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9B3F0" w14:textId="77777777" w:rsidR="002E56B6" w:rsidRDefault="002E56B6" w:rsidP="002E56B6">
      <w:pPr>
        <w:pStyle w:val="Betarp"/>
        <w:tabs>
          <w:tab w:val="left" w:pos="317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9078D53" w14:textId="2A5FF4A9" w:rsidR="002E56B6" w:rsidRDefault="002E56B6" w:rsidP="002E56B6">
      <w:pPr>
        <w:pStyle w:val="Betarp"/>
        <w:tabs>
          <w:tab w:val="left" w:pos="317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Transporto priemonės turi būti švarios ir tvarkingos. </w:t>
      </w:r>
      <w:r w:rsidRPr="00D85795">
        <w:rPr>
          <w:rFonts w:ascii="Times New Roman" w:hAnsi="Times New Roman" w:cs="Times New Roman"/>
          <w:sz w:val="24"/>
          <w:szCs w:val="24"/>
        </w:rPr>
        <w:t>Paveikslėliuose pateikiami Transporto priemonių valymo (netinkamo ir tinkamo) pavyzdžiai:</w:t>
      </w:r>
    </w:p>
    <w:p w14:paraId="57C901CC" w14:textId="77777777" w:rsidR="002E56B6" w:rsidRDefault="002E56B6" w:rsidP="002E56B6">
      <w:pPr>
        <w:pStyle w:val="Betarp"/>
        <w:tabs>
          <w:tab w:val="left" w:pos="317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6"/>
        <w:gridCol w:w="4517"/>
      </w:tblGrid>
      <w:tr w:rsidR="002E56B6" w:rsidRPr="00B24470" w14:paraId="4F7513F3" w14:textId="77777777" w:rsidTr="00BF0364">
        <w:tc>
          <w:tcPr>
            <w:tcW w:w="5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56A92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NETINKAMI PAVYZDŽIAI</w:t>
            </w:r>
          </w:p>
        </w:tc>
        <w:tc>
          <w:tcPr>
            <w:tcW w:w="45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96061C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TINKAMI PAVYZDŽIAI</w:t>
            </w:r>
          </w:p>
        </w:tc>
      </w:tr>
      <w:tr w:rsidR="002E56B6" w:rsidRPr="00B24470" w14:paraId="4A6C105A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8B2F76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12E233" wp14:editId="0E7C7920">
                  <wp:extent cx="2233903" cy="1609725"/>
                  <wp:effectExtent l="0" t="0" r="0" b="0"/>
                  <wp:docPr id="601467602" name="Paveikslėlis 24" descr="Paveikslėlis, kuriame yra transportas, tekstas, transporto priemonė, Sausumos transporto priemonė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467602" name="Paveikslėlis 24" descr="Paveikslėlis, kuriame yra transportas, tekstas, transporto priemonė, Sausumos transporto priemonė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r:link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503" cy="1614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8A812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1 pav. Nešvarus transporto priemonės kėbulas. Akivaizdūs purvo požymiai matyti virš rato arkų, keleivių įlipimo/išlipimo durų.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48B17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3F75BF" wp14:editId="15951846">
                  <wp:extent cx="2310216" cy="1543050"/>
                  <wp:effectExtent l="0" t="0" r="0" b="0"/>
                  <wp:docPr id="937819891" name="Paveikslėlis 23" descr="A red and black bu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23" descr="A red and black bu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560" cy="154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8AEF3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7C5F97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2 pav. Švarus transporto priemonės kėbulas.</w:t>
            </w:r>
          </w:p>
        </w:tc>
      </w:tr>
      <w:tr w:rsidR="002E56B6" w:rsidRPr="00B24470" w14:paraId="18AC94AF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BC32AD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D100E3" wp14:editId="541BB491">
                  <wp:extent cx="1527786" cy="1952625"/>
                  <wp:effectExtent l="0" t="0" r="0" b="0"/>
                  <wp:docPr id="927327088" name="Paveikslėlis 22" descr="A broken stairs in a tra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22" descr="A broken stairs in a train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337" cy="1960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F0D27F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3 pav. Transporto priemonės salono elementai paveikti korozijos, netvarkingi, blogos estetinės būklės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7F5BB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EB100B" wp14:editId="65D34904">
                  <wp:extent cx="2064999" cy="1581150"/>
                  <wp:effectExtent l="0" t="0" r="0" b="0"/>
                  <wp:docPr id="1245991901" name="Paveikslėlis 21" descr="A seat on a bu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21" descr="A seat on a bu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286" cy="1582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2AC521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D92D53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4 pav. Transporto priemonės salono elementai tvarkingi.</w:t>
            </w:r>
          </w:p>
        </w:tc>
      </w:tr>
      <w:tr w:rsidR="002E56B6" w:rsidRPr="00B24470" w14:paraId="6D3A31F9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D0CBA7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A5022E" wp14:editId="565195D9">
                  <wp:extent cx="1826503" cy="1714500"/>
                  <wp:effectExtent l="0" t="0" r="0" b="0"/>
                  <wp:docPr id="1895051858" name="Paveikslėlis 20" descr="A close up of a sea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20" descr="A close up of a sea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132" cy="171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21837B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5 pav. Dulkės transporto priemonės salone. Dulkės turi būti išvalomos ir sunkiai prieinamose transporto priemonės salono vietose.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E0044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EE787B" wp14:editId="6190C792">
                  <wp:extent cx="1704975" cy="1728225"/>
                  <wp:effectExtent l="0" t="0" r="0" b="5715"/>
                  <wp:docPr id="1588558154" name="Paveikslėlis 19" descr="A grey and yellow bus with a metal railing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9" descr="A grey and yellow bus with a metal railing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702" cy="172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D10D5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1BBD4E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6 pav. Salonas švarus, iššluotos grindys, ant keleivių salone esančių elementų nėra dulkių.</w:t>
            </w:r>
          </w:p>
        </w:tc>
      </w:tr>
      <w:tr w:rsidR="002E56B6" w:rsidRPr="00B24470" w14:paraId="31395240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C1916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A45116C" wp14:editId="16BA067F">
                  <wp:extent cx="1666875" cy="1666875"/>
                  <wp:effectExtent l="0" t="0" r="9525" b="9525"/>
                  <wp:docPr id="64926033" name="Paveikslėlis 18" descr="A window with a broken gla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8" descr="A window with a broken glas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7B561B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A3200E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7 pav. Subraižytas keleivių salono lango stiklas.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16F2F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97FAB1" wp14:editId="56796038">
                  <wp:extent cx="2415675" cy="1457325"/>
                  <wp:effectExtent l="0" t="0" r="3810" b="0"/>
                  <wp:docPr id="1017886919" name="Paveikslėlis 17" descr="A screenshot of a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7" descr="A screenshot of a phon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973" cy="145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33D75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B9941B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8 pav. Keleivių salono lango stiklas švarus be sugadinimų.</w:t>
            </w:r>
          </w:p>
          <w:p w14:paraId="7773D182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6B6" w:rsidRPr="00B24470" w14:paraId="75B79A57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153BFC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6D315E" wp14:editId="3D0BA1A4">
                  <wp:extent cx="1696778" cy="1704975"/>
                  <wp:effectExtent l="0" t="0" r="0" b="0"/>
                  <wp:docPr id="1917435551" name="Paveikslėlis 16" descr="Paveikslėlis, kuriame yra transporto priemonė, automobilis, Automobilio dalis, Transporto rūšis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435551" name="Paveikslėlis 16" descr="Paveikslėlis, kuriame yra transporto priemonė, automobilis, Automobilio dalis, Transporto rūšis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r:link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844" cy="1708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AB3179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 xml:space="preserve">9 pav. Transporto priemonės keleivių salono elementai ištepti, yra </w:t>
            </w:r>
            <w:proofErr w:type="spellStart"/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grafiti</w:t>
            </w:r>
            <w:proofErr w:type="spellEnd"/>
            <w:r w:rsidRPr="00B24470">
              <w:rPr>
                <w:rFonts w:ascii="Times New Roman" w:hAnsi="Times New Roman" w:cs="Times New Roman"/>
                <w:sz w:val="24"/>
                <w:szCs w:val="24"/>
              </w:rPr>
              <w:t xml:space="preserve"> elementų ir kitos vizualinės taršos.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5E3C4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44D6CA" wp14:editId="25F0BE6E">
                  <wp:extent cx="1828524" cy="1704975"/>
                  <wp:effectExtent l="0" t="0" r="635" b="0"/>
                  <wp:docPr id="532447620" name="Paveikslėlis 15" descr="Seats in a bu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5" descr="Seats in a bu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r:link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012" cy="171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4FDD4C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 xml:space="preserve">10 pav. Transporto priemonės salonas švarus, nėra šiame priede nenumatytų lipdukų, </w:t>
            </w:r>
            <w:proofErr w:type="spellStart"/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grafiti</w:t>
            </w:r>
            <w:proofErr w:type="spellEnd"/>
            <w:r w:rsidRPr="00B24470">
              <w:rPr>
                <w:rFonts w:ascii="Times New Roman" w:hAnsi="Times New Roman" w:cs="Times New Roman"/>
                <w:sz w:val="24"/>
                <w:szCs w:val="24"/>
              </w:rPr>
              <w:t xml:space="preserve"> ar kitų keleivių salono elementų paviršių sutepimų.</w:t>
            </w:r>
          </w:p>
          <w:p w14:paraId="2DE999A2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6B6" w:rsidRPr="00B24470" w14:paraId="7AAA1138" w14:textId="77777777" w:rsidTr="00BF0364">
        <w:tc>
          <w:tcPr>
            <w:tcW w:w="51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8E82E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FC63A89" wp14:editId="12C06992">
                  <wp:extent cx="2251102" cy="1781175"/>
                  <wp:effectExtent l="0" t="0" r="0" b="0"/>
                  <wp:docPr id="1809621082" name="Paveikslėlis 14" descr="A blue and yellow patterned chai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4" descr="A blue and yellow patterned chai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r:link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132" cy="178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DFE7D5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11 pav. Sutepta keleivių salono sėdynė</w:t>
            </w:r>
          </w:p>
        </w:tc>
        <w:tc>
          <w:tcPr>
            <w:tcW w:w="45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D95EC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D3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9ECAAC" wp14:editId="38D21103">
                  <wp:extent cx="2143125" cy="1804737"/>
                  <wp:effectExtent l="0" t="0" r="0" b="5080"/>
                  <wp:docPr id="148240685" name="Paveikslėlis 13" descr="A person cleaning a bu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13" descr="A person cleaning a bu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r:link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865" cy="1807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FD3369" w14:textId="77777777" w:rsidR="002E56B6" w:rsidRPr="00B24470" w:rsidRDefault="002E56B6" w:rsidP="00BF0364">
            <w:pPr>
              <w:pStyle w:val="Betarp"/>
              <w:tabs>
                <w:tab w:val="left" w:pos="31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70">
              <w:rPr>
                <w:rFonts w:ascii="Times New Roman" w:hAnsi="Times New Roman" w:cs="Times New Roman"/>
                <w:sz w:val="24"/>
                <w:szCs w:val="24"/>
              </w:rPr>
              <w:t>12 pav. Keleivių sėdynės švarios, nėra paviršiaus sutepimų.</w:t>
            </w:r>
          </w:p>
        </w:tc>
      </w:tr>
    </w:tbl>
    <w:p w14:paraId="69638C86" w14:textId="77777777" w:rsidR="002E56B6" w:rsidRPr="00D85795" w:rsidRDefault="002E56B6" w:rsidP="002E56B6">
      <w:pPr>
        <w:pStyle w:val="Betarp"/>
        <w:tabs>
          <w:tab w:val="left" w:pos="317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A276AFC" w14:textId="77777777" w:rsidR="00A365E5" w:rsidRDefault="00A365E5"/>
    <w:sectPr w:rsidR="00A365E5" w:rsidSect="00746174">
      <w:headerReference w:type="default" r:id="rId30"/>
      <w:pgSz w:w="12240" w:h="15840" w:code="1"/>
      <w:pgMar w:top="1134" w:right="567" w:bottom="1134" w:left="1701" w:header="567" w:footer="567" w:gutter="0"/>
      <w:cols w:space="1296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9313DE" w14:textId="77777777" w:rsidR="00FE3E2F" w:rsidRDefault="00FE3E2F" w:rsidP="002E56B6">
      <w:r>
        <w:separator/>
      </w:r>
    </w:p>
  </w:endnote>
  <w:endnote w:type="continuationSeparator" w:id="0">
    <w:p w14:paraId="0F990F30" w14:textId="77777777" w:rsidR="00FE3E2F" w:rsidRDefault="00FE3E2F" w:rsidP="002E56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E8B9E4" w14:textId="77777777" w:rsidR="00FE3E2F" w:rsidRDefault="00FE3E2F" w:rsidP="002E56B6">
      <w:r>
        <w:separator/>
      </w:r>
    </w:p>
  </w:footnote>
  <w:footnote w:type="continuationSeparator" w:id="0">
    <w:p w14:paraId="783E1102" w14:textId="77777777" w:rsidR="00FE3E2F" w:rsidRDefault="00FE3E2F" w:rsidP="002E56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08F7E" w14:textId="1E827F52" w:rsidR="002E56B6" w:rsidRDefault="002E56B6" w:rsidP="002E56B6">
    <w:pPr>
      <w:pStyle w:val="Antrats"/>
      <w:jc w:val="right"/>
      <w:rPr>
        <w:b/>
        <w:bCs/>
      </w:rPr>
    </w:pPr>
    <w:r w:rsidRPr="002E56B6">
      <w:rPr>
        <w:b/>
        <w:bCs/>
      </w:rPr>
      <w:t xml:space="preserve">Priedas Nr. </w:t>
    </w:r>
    <w:r w:rsidR="001420C1">
      <w:rPr>
        <w:b/>
        <w:bCs/>
      </w:rPr>
      <w:t>1</w:t>
    </w:r>
  </w:p>
  <w:p w14:paraId="0DBAB632" w14:textId="77777777" w:rsidR="001A76D9" w:rsidRPr="002E56B6" w:rsidRDefault="001A76D9" w:rsidP="002E56B6">
    <w:pPr>
      <w:pStyle w:val="Antrats"/>
      <w:jc w:val="right"/>
      <w:rPr>
        <w:b/>
        <w:bCs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56B6"/>
    <w:rsid w:val="00066438"/>
    <w:rsid w:val="001420C1"/>
    <w:rsid w:val="001A76D9"/>
    <w:rsid w:val="002E56B6"/>
    <w:rsid w:val="005B01A7"/>
    <w:rsid w:val="0067612D"/>
    <w:rsid w:val="00746174"/>
    <w:rsid w:val="00812D70"/>
    <w:rsid w:val="008539B2"/>
    <w:rsid w:val="00A365E5"/>
    <w:rsid w:val="00A537CD"/>
    <w:rsid w:val="00BA6FE5"/>
    <w:rsid w:val="00BA7C02"/>
    <w:rsid w:val="00CD0DEC"/>
    <w:rsid w:val="00FE3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04826"/>
  <w15:chartTrackingRefBased/>
  <w15:docId w15:val="{B9E53C44-29E4-4470-B4DE-5247F1BEC2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2E56B6"/>
    <w:pPr>
      <w:spacing w:after="0" w:line="240" w:lineRule="auto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2E56B6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2E56B6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2E56B6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2E56B6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Cs w:val="24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2E56B6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Cs w:val="24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2E56B6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Cs w:val="24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2E56B6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Cs w:val="24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2E56B6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Cs w:val="24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2E56B6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Cs w:val="24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2E56B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2E56B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2E56B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2E56B6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2E56B6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2E56B6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2E56B6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2E56B6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2E56B6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2E56B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2E56B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2E56B6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2E56B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2E56B6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Cs w:val="24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2E56B6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2E56B6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Cs w:val="24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2E56B6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2E56B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Cs w:val="24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2E56B6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2E56B6"/>
    <w:rPr>
      <w:b/>
      <w:bCs/>
      <w:smallCaps/>
      <w:color w:val="0F4761" w:themeColor="accent1" w:themeShade="BF"/>
      <w:spacing w:val="5"/>
    </w:rPr>
  </w:style>
  <w:style w:type="paragraph" w:styleId="Betarp">
    <w:name w:val="No Spacing"/>
    <w:rsid w:val="002E56B6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ntrats">
    <w:name w:val="header"/>
    <w:basedOn w:val="prastasis"/>
    <w:link w:val="AntratsDiagrama"/>
    <w:uiPriority w:val="99"/>
    <w:unhideWhenUsed/>
    <w:rsid w:val="002E56B6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E56B6"/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2E56B6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2E56B6"/>
    <w:rPr>
      <w:rFonts w:ascii="Times New Roman" w:eastAsia="Times New Roman" w:hAnsi="Times New Roman" w:cs="Times New Roman"/>
      <w:kern w:val="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cid:image004.jpg@01DC8AE6.D16DFDF0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image" Target="cid:image008.png@01DC8AE6.D16DFDF0" TargetMode="External"/><Relationship Id="rId7" Type="http://schemas.openxmlformats.org/officeDocument/2006/relationships/image" Target="cid:image001.jpg@01DC8AE6.D16DFDF0" TargetMode="External"/><Relationship Id="rId12" Type="http://schemas.openxmlformats.org/officeDocument/2006/relationships/image" Target="media/image4.jpeg"/><Relationship Id="rId17" Type="http://schemas.openxmlformats.org/officeDocument/2006/relationships/image" Target="cid:image006.png@01DC8AE6.D16DFDF0" TargetMode="External"/><Relationship Id="rId25" Type="http://schemas.openxmlformats.org/officeDocument/2006/relationships/image" Target="cid:image011.jpg@01DC8AE6.D16DFDF0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cid:image013.png@01DC8AE6.D16DFDF0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cid:image003.png@01DC8AE6.D16DFDF0" TargetMode="External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cid:image005.png@01DC8AE6.D16DFDF0" TargetMode="External"/><Relationship Id="rId23" Type="http://schemas.openxmlformats.org/officeDocument/2006/relationships/image" Target="cid:image010.jpg@01DC8AE9.D814D810" TargetMode="External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image" Target="cid:image007.png@01DC8AE6.D16DFDF0" TargetMode="External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cid:image002.png@01DC8AE6.D16DFDF0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jpeg"/><Relationship Id="rId27" Type="http://schemas.openxmlformats.org/officeDocument/2006/relationships/image" Target="cid:image012.png@01DC8AE6.D16DFDF0" TargetMode="External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789</Words>
  <Characters>451</Characters>
  <Application>Microsoft Office Word</Application>
  <DocSecurity>0</DocSecurity>
  <Lines>3</Lines>
  <Paragraphs>2</Paragraphs>
  <ScaleCrop>false</ScaleCrop>
  <Company/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Agnė Grygalienė</dc:creator>
  <cp:keywords/>
  <dc:description/>
  <cp:lastModifiedBy>Justina Puleikytė</cp:lastModifiedBy>
  <cp:revision>3</cp:revision>
  <dcterms:created xsi:type="dcterms:W3CDTF">2026-01-29T07:37:00Z</dcterms:created>
  <dcterms:modified xsi:type="dcterms:W3CDTF">2026-03-05T08:50:00Z</dcterms:modified>
</cp:coreProperties>
</file>